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9" w:rsidRDefault="00E625EF" w:rsidP="00C3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Темы рефератов</w:t>
      </w:r>
      <w:r w:rsidR="00C35879" w:rsidRPr="00C35879">
        <w:rPr>
          <w:rFonts w:ascii="Times New Roman" w:hAnsi="Times New Roman" w:cs="Times New Roman"/>
          <w:sz w:val="28"/>
          <w:szCs w:val="28"/>
        </w:rPr>
        <w:t xml:space="preserve"> </w:t>
      </w:r>
      <w:r w:rsidR="00C35879" w:rsidRPr="00C35879">
        <w:rPr>
          <w:rFonts w:ascii="Times New Roman" w:hAnsi="Times New Roman" w:cs="Times New Roman"/>
          <w:b/>
          <w:sz w:val="28"/>
          <w:szCs w:val="28"/>
        </w:rPr>
        <w:t>и презентаций</w:t>
      </w:r>
      <w:r w:rsidR="00C35879">
        <w:rPr>
          <w:rFonts w:ascii="Times New Roman" w:hAnsi="Times New Roman" w:cs="Times New Roman"/>
          <w:sz w:val="28"/>
          <w:szCs w:val="28"/>
        </w:rPr>
        <w:t xml:space="preserve"> для написания во время обучения </w:t>
      </w:r>
      <w:r w:rsidR="00C35879" w:rsidRPr="00374664">
        <w:rPr>
          <w:rFonts w:ascii="Times New Roman" w:hAnsi="Times New Roman" w:cs="Times New Roman"/>
          <w:sz w:val="28"/>
          <w:szCs w:val="28"/>
        </w:rPr>
        <w:t>по дисциплине «</w:t>
      </w:r>
      <w:r w:rsidR="00C35879">
        <w:rPr>
          <w:rFonts w:ascii="Times New Roman" w:hAnsi="Times New Roman" w:cs="Times New Roman"/>
          <w:sz w:val="28"/>
          <w:szCs w:val="28"/>
        </w:rPr>
        <w:t>Ф</w:t>
      </w:r>
      <w:r w:rsidR="00C35879" w:rsidRPr="00374664">
        <w:rPr>
          <w:rFonts w:ascii="Times New Roman" w:hAnsi="Times New Roman" w:cs="Times New Roman"/>
          <w:sz w:val="28"/>
          <w:szCs w:val="28"/>
        </w:rPr>
        <w:t xml:space="preserve">акультетская педиатрия, эндокринология» </w:t>
      </w:r>
    </w:p>
    <w:p w:rsidR="00C35879" w:rsidRPr="00C35879" w:rsidRDefault="00C35879" w:rsidP="00C3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79">
        <w:rPr>
          <w:rFonts w:ascii="Times New Roman" w:hAnsi="Times New Roman" w:cs="Times New Roman"/>
          <w:b/>
          <w:sz w:val="28"/>
          <w:szCs w:val="28"/>
        </w:rPr>
        <w:t xml:space="preserve">модуль «Эндокринология детского возраста» </w:t>
      </w:r>
    </w:p>
    <w:p w:rsidR="00C35879" w:rsidRPr="00C35879" w:rsidRDefault="00C35879" w:rsidP="00C35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79">
        <w:rPr>
          <w:rFonts w:ascii="Times New Roman" w:hAnsi="Times New Roman" w:cs="Times New Roman"/>
          <w:b/>
          <w:sz w:val="28"/>
          <w:szCs w:val="28"/>
        </w:rPr>
        <w:t xml:space="preserve"> весеннем семестре 2025-2026 </w:t>
      </w:r>
      <w:proofErr w:type="spellStart"/>
      <w:r w:rsidRPr="00C3587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C3587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35879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C35879" w:rsidRDefault="00C35879" w:rsidP="00C35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Болезнь и синдром Иценко-Кушинга. 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Гормонально-активные опухоли коры надпочечников.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Феохромацитома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Определение. Эпидемиология.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Инсиденталома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надпочечников. Определение. Эпидемиология.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половой дифференцировки. 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Шерешевского-Тернера. Эпидемиология.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Понятие о гермафродитизме и методах реабилитации больных.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Высокорослость. Гигантизм. Определение. Эпидемиология. Классификация. Этиология. Клиническая картина. Возрастные особенности   клинических проявлений и течения болезни. Диагностика.    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Синдромы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Шиена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Симондса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Гиперпролактинемия. 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Несахарный диабет. 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неадекватной продукции антидиуретического гормона. 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Pr="00AB5F0B" w:rsidRDefault="00E625EF" w:rsidP="00E625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Метаболический синдром</w:t>
      </w:r>
      <w:r w:rsidR="00250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33C" w:rsidRDefault="0025033C" w:rsidP="00250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Аутоиммунный тиреоидит. </w:t>
      </w:r>
      <w:bookmarkStart w:id="0" w:name="_Hlk21722736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bookmarkEnd w:id="0"/>
    <w:p w:rsidR="0025033C" w:rsidRDefault="0025033C" w:rsidP="00250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5033C">
        <w:rPr>
          <w:rFonts w:ascii="Times New Roman" w:hAnsi="Times New Roman" w:cs="Times New Roman"/>
          <w:sz w:val="28"/>
          <w:szCs w:val="28"/>
        </w:rPr>
        <w:t>Эндемический 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0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Определение. Эпидемиология. Классификация. Этиология. Клиническая картина. Возрастные особенности клинических проявлений и течения болезни. Диагностика. Дифференциальная диагностика. Лечение. Прогноз. Профилактика.</w:t>
      </w:r>
    </w:p>
    <w:p w:rsidR="00E625EF" w:rsidRPr="0025033C" w:rsidRDefault="0025033C" w:rsidP="00250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50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Гиперосмолярная</w:t>
      </w:r>
      <w:proofErr w:type="spellEnd"/>
      <w:r w:rsidRPr="00250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50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лактацидотическая</w:t>
      </w:r>
      <w:proofErr w:type="spellEnd"/>
      <w:r w:rsidRPr="00250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комы. Определение, этиология,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патогенез.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Клиническая картина, диагностика. Лечение</w:t>
      </w:r>
      <w:r w:rsidRPr="00250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cr/>
      </w:r>
    </w:p>
    <w:p w:rsidR="00E625EF" w:rsidRDefault="00E625EF" w:rsidP="00E625EF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25EF" w:rsidRDefault="00C35879" w:rsidP="00C358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E625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резентации:</w:t>
      </w:r>
    </w:p>
    <w:p w:rsidR="00E625EF" w:rsidRDefault="00E625EF" w:rsidP="00E6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25EF" w:rsidRDefault="00E625EF" w:rsidP="00E625E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Анатомия и физиология поджелудочной железы</w:t>
      </w:r>
    </w:p>
    <w:p w:rsidR="00E625EF" w:rsidRDefault="00E625EF" w:rsidP="00E625E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Гистологии и эмбриологии: закладка и дифференцировка нервной системы, щитовидной железы</w:t>
      </w:r>
    </w:p>
    <w:p w:rsidR="00E625EF" w:rsidRDefault="00E625EF" w:rsidP="00E625E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Обмен йода в организме</w:t>
      </w:r>
    </w:p>
    <w:p w:rsidR="00E625EF" w:rsidRDefault="00E625EF" w:rsidP="00E625E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Гистология и эмбриология: закладка и развитие надпочечников</w:t>
      </w:r>
    </w:p>
    <w:p w:rsidR="00E625EF" w:rsidRDefault="00E625EF" w:rsidP="00E625E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стероидных гормонов;</w:t>
      </w:r>
    </w:p>
    <w:p w:rsidR="00E625EF" w:rsidRDefault="00E625EF" w:rsidP="00E625E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Эффекты стероидных гормонов</w:t>
      </w:r>
    </w:p>
    <w:p w:rsidR="00E625EF" w:rsidRDefault="00E625EF" w:rsidP="00E625E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Гормоны надпочечников и их основные функции в организме</w:t>
      </w:r>
    </w:p>
    <w:p w:rsidR="00E625EF" w:rsidRDefault="00E625EF" w:rsidP="00E625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половых гормонов</w:t>
      </w:r>
    </w:p>
    <w:p w:rsidR="00E625EF" w:rsidRDefault="00E625EF" w:rsidP="00E625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генетического пола, аномалии половых хромосом; </w:t>
      </w:r>
    </w:p>
    <w:p w:rsidR="00E625EF" w:rsidRDefault="008F1736" w:rsidP="00E625E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Закладка и развитие половых желез, наружных и внутренних гениталий</w:t>
      </w:r>
    </w:p>
    <w:p w:rsidR="00AB5F0B" w:rsidRPr="00AB5F0B" w:rsidRDefault="008F1736" w:rsidP="00AB5F0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5E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Жировой обмен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F0B" w:rsidRPr="00AB5F0B" w:rsidRDefault="00AB5F0B" w:rsidP="00AB5F0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Гипопаратиреоз.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F0B" w:rsidRPr="00AB5F0B" w:rsidRDefault="00AB5F0B" w:rsidP="00AB5F0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Гиперпаратиреоз.</w:t>
      </w:r>
    </w:p>
    <w:p w:rsidR="00AB5F0B" w:rsidRPr="008F1736" w:rsidRDefault="00AB5F0B" w:rsidP="00AB5F0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736" w:rsidRPr="008F1736">
        <w:rPr>
          <w:rFonts w:ascii="Times New Roman" w:hAnsi="Times New Roman" w:cs="Times New Roman"/>
          <w:sz w:val="28"/>
          <w:szCs w:val="28"/>
        </w:rPr>
        <w:t>Нейроэндокринная регуляция роста гормоны, оказывающие влияние на рост</w:t>
      </w:r>
    </w:p>
    <w:p w:rsidR="008F1736" w:rsidRPr="008F1736" w:rsidRDefault="00AB5F0B" w:rsidP="008F173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1736" w:rsidRPr="008F1736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Гипокальциемический</w:t>
      </w:r>
      <w:proofErr w:type="spellEnd"/>
      <w:r w:rsidR="008F1736" w:rsidRPr="008F1736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криз</w:t>
      </w:r>
      <w:r w:rsidR="008F1736" w:rsidRPr="008F1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(острый </w:t>
      </w:r>
      <w:proofErr w:type="spellStart"/>
      <w:r w:rsidR="008F1736" w:rsidRPr="008F1736">
        <w:rPr>
          <w:rFonts w:ascii="Times New Roman" w:hAnsi="Times New Roman" w:cs="Times New Roman"/>
          <w:sz w:val="28"/>
          <w:szCs w:val="28"/>
          <w:shd w:val="clear" w:color="auto" w:fill="FFFFFF"/>
        </w:rPr>
        <w:t>гипопаратиреоз</w:t>
      </w:r>
      <w:proofErr w:type="spellEnd"/>
      <w:r w:rsidR="008F1736" w:rsidRPr="008F1736">
        <w:rPr>
          <w:rFonts w:ascii="Times New Roman" w:hAnsi="Times New Roman" w:cs="Times New Roman"/>
          <w:sz w:val="28"/>
          <w:szCs w:val="28"/>
          <w:shd w:val="clear" w:color="auto" w:fill="FFFFFF"/>
        </w:rPr>
        <w:t>, острая паращитовидная недостаточность, паратиреоидная тетания)</w:t>
      </w:r>
    </w:p>
    <w:p w:rsidR="008F1736" w:rsidRPr="008F1736" w:rsidRDefault="008F1736" w:rsidP="008F173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Гиперкальциемический</w:t>
      </w:r>
      <w:proofErr w:type="spellEnd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 (</w:t>
      </w:r>
      <w:proofErr w:type="spellStart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гиперпаратиреоидный</w:t>
      </w:r>
      <w:proofErr w:type="spellEnd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криз, острый </w:t>
      </w:r>
      <w:proofErr w:type="spellStart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гиперпаратиреоз</w:t>
      </w:r>
      <w:proofErr w:type="spellEnd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острая </w:t>
      </w:r>
      <w:proofErr w:type="spellStart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гиперпаратиреоидная</w:t>
      </w:r>
      <w:proofErr w:type="spellEnd"/>
      <w:r w:rsidRPr="008F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интоксикация).</w:t>
      </w:r>
    </w:p>
    <w:p w:rsidR="008F1736" w:rsidRPr="008F1736" w:rsidRDefault="008F1736" w:rsidP="008F1736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F0B" w:rsidRPr="008F1736" w:rsidRDefault="008F1736" w:rsidP="008F1736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F17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25033C" w:rsidRPr="00347F57" w:rsidRDefault="0025033C" w:rsidP="00250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F57">
        <w:rPr>
          <w:rFonts w:ascii="Times New Roman" w:hAnsi="Times New Roman" w:cs="Times New Roman"/>
          <w:sz w:val="28"/>
          <w:szCs w:val="28"/>
        </w:rPr>
        <w:t xml:space="preserve">Заведующий кафедрой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5033C" w:rsidRPr="00347F57" w:rsidRDefault="001857EF" w:rsidP="00250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Поликлинической педиатрии </w:t>
      </w:r>
      <w:r w:rsidR="0025033C" w:rsidRPr="00347F57">
        <w:rPr>
          <w:rFonts w:ascii="Times New Roman" w:hAnsi="Times New Roman" w:cs="Times New Roman"/>
          <w:sz w:val="28"/>
          <w:szCs w:val="28"/>
        </w:rPr>
        <w:t xml:space="preserve">д.м.н.                                                                    </w:t>
      </w:r>
      <w:r w:rsidRPr="00347F57">
        <w:rPr>
          <w:rFonts w:ascii="Times New Roman" w:hAnsi="Times New Roman" w:cs="Times New Roman"/>
          <w:sz w:val="28"/>
          <w:szCs w:val="28"/>
        </w:rPr>
        <w:t>И.В.Зорин</w:t>
      </w:r>
      <w:r w:rsidR="0025033C" w:rsidRPr="00347F5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7019F" w:rsidRDefault="0057019F"/>
    <w:sectPr w:rsidR="0057019F" w:rsidSect="00C35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7B09"/>
    <w:multiLevelType w:val="multilevel"/>
    <w:tmpl w:val="AE5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363EF"/>
    <w:multiLevelType w:val="multilevel"/>
    <w:tmpl w:val="24D4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37F30"/>
    <w:multiLevelType w:val="multilevel"/>
    <w:tmpl w:val="66C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64337"/>
    <w:multiLevelType w:val="multilevel"/>
    <w:tmpl w:val="4B7643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33F40"/>
    <w:multiLevelType w:val="hybridMultilevel"/>
    <w:tmpl w:val="DB7470E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00E96"/>
    <w:multiLevelType w:val="multilevel"/>
    <w:tmpl w:val="7D2A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40C0A"/>
    <w:rsid w:val="000571FE"/>
    <w:rsid w:val="00060D3F"/>
    <w:rsid w:val="001857EF"/>
    <w:rsid w:val="0025033C"/>
    <w:rsid w:val="003D04E2"/>
    <w:rsid w:val="00440C0A"/>
    <w:rsid w:val="0057019F"/>
    <w:rsid w:val="00762A1F"/>
    <w:rsid w:val="008F1736"/>
    <w:rsid w:val="009F7CB9"/>
    <w:rsid w:val="00AB5F0B"/>
    <w:rsid w:val="00C35879"/>
    <w:rsid w:val="00E6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3C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44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C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C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C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C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C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C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C0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440C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C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C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0C0A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F17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2025-12-21T11:45:00Z</dcterms:created>
  <dcterms:modified xsi:type="dcterms:W3CDTF">2025-12-22T16:58:00Z</dcterms:modified>
</cp:coreProperties>
</file>